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35242B" w14:textId="2CB8F79F" w:rsidR="0027702D" w:rsidRPr="001D06BC" w:rsidRDefault="0027702D" w:rsidP="001D06BC">
      <w:pPr>
        <w:spacing w:line="360" w:lineRule="auto"/>
        <w:jc w:val="both"/>
        <w:rPr>
          <w:rFonts w:asciiTheme="majorHAnsi" w:hAnsiTheme="majorHAnsi" w:cs="Al Bayan Plain"/>
          <w:b/>
        </w:rPr>
      </w:pPr>
      <w:bookmarkStart w:id="0" w:name="_GoBack"/>
      <w:bookmarkEnd w:id="0"/>
    </w:p>
    <w:p w14:paraId="19D47DE8" w14:textId="4256EBEE" w:rsidR="006F3999" w:rsidRPr="00D53FCE" w:rsidRDefault="00E81230" w:rsidP="001D06BC">
      <w:pPr>
        <w:spacing w:line="360" w:lineRule="auto"/>
        <w:jc w:val="both"/>
        <w:rPr>
          <w:rFonts w:asciiTheme="majorHAnsi" w:hAnsiTheme="majorHAnsi" w:cs="Al Bayan Plain"/>
          <w:b/>
        </w:rPr>
      </w:pPr>
      <w:r w:rsidRPr="001D06BC">
        <w:rPr>
          <w:rFonts w:asciiTheme="majorHAnsi" w:hAnsiTheme="majorHAnsi" w:cs="Al Bayan Plain"/>
          <w:b/>
          <w:noProof/>
          <w:lang w:val="hr-HR" w:eastAsia="hr-HR"/>
        </w:rPr>
        <w:drawing>
          <wp:inline distT="0" distB="0" distL="0" distR="0" wp14:anchorId="1E929D57" wp14:editId="0345F2F9">
            <wp:extent cx="5727700" cy="2414905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FC205" w14:textId="1BA5DD29" w:rsidR="001D06BC" w:rsidRDefault="001D06BC" w:rsidP="001D06BC">
      <w:pPr>
        <w:spacing w:line="360" w:lineRule="auto"/>
        <w:jc w:val="both"/>
        <w:rPr>
          <w:rFonts w:asciiTheme="majorHAnsi" w:hAnsiTheme="majorHAnsi" w:cs="Al Bayan Plain"/>
        </w:rPr>
      </w:pPr>
    </w:p>
    <w:p w14:paraId="3E80D0C2" w14:textId="42FE568F" w:rsidR="00782E56" w:rsidRPr="009C5038" w:rsidRDefault="009C5038" w:rsidP="00AD7AF6">
      <w:pPr>
        <w:spacing w:line="360" w:lineRule="auto"/>
        <w:jc w:val="both"/>
        <w:rPr>
          <w:rFonts w:asciiTheme="majorHAnsi" w:hAnsiTheme="majorHAnsi" w:cs="Arial"/>
          <w:b/>
          <w:color w:val="222222"/>
          <w:shd w:val="clear" w:color="auto" w:fill="FFFFFF"/>
          <w:lang w:val="hr-HR"/>
        </w:rPr>
      </w:pPr>
      <w:r w:rsidRPr="009C5038">
        <w:rPr>
          <w:rFonts w:asciiTheme="majorHAnsi" w:hAnsiTheme="majorHAnsi"/>
          <w:b/>
          <w:lang w:val="hr-HR"/>
        </w:rPr>
        <w:t xml:space="preserve">Blog glavnog istraživačkog tima Globalnog istraživanja uporabe droga </w:t>
      </w:r>
      <w:r>
        <w:rPr>
          <w:rFonts w:asciiTheme="majorHAnsi" w:hAnsiTheme="majorHAnsi"/>
          <w:b/>
          <w:lang w:val="hr-HR"/>
        </w:rPr>
        <w:t xml:space="preserve">(eng. </w:t>
      </w:r>
      <w:r w:rsidRPr="009C5038">
        <w:rPr>
          <w:rFonts w:asciiTheme="majorHAnsi" w:hAnsiTheme="majorHAnsi"/>
          <w:b/>
          <w:i/>
          <w:lang w:val="hr-HR"/>
        </w:rPr>
        <w:t>Global Drug Survey</w:t>
      </w:r>
      <w:r>
        <w:rPr>
          <w:rFonts w:asciiTheme="majorHAnsi" w:hAnsiTheme="majorHAnsi"/>
          <w:b/>
          <w:lang w:val="hr-HR"/>
        </w:rPr>
        <w:t>)</w:t>
      </w:r>
    </w:p>
    <w:p w14:paraId="0CD01AF7" w14:textId="78968F24" w:rsidR="00F138EF" w:rsidRPr="009C5038" w:rsidRDefault="009C5038" w:rsidP="009C5038">
      <w:pPr>
        <w:spacing w:line="360" w:lineRule="auto"/>
        <w:jc w:val="both"/>
        <w:rPr>
          <w:rFonts w:asciiTheme="majorHAnsi" w:hAnsiTheme="majorHAnsi" w:cs="Arial"/>
          <w:b/>
          <w:color w:val="222222"/>
          <w:shd w:val="clear" w:color="auto" w:fill="FFFFFF"/>
          <w:lang w:val="hr-HR"/>
        </w:rPr>
      </w:pPr>
      <w:r w:rsidRPr="009C5038">
        <w:rPr>
          <w:rFonts w:asciiTheme="majorHAnsi" w:hAnsiTheme="majorHAnsi" w:cs="Arial"/>
          <w:b/>
          <w:color w:val="222222"/>
          <w:shd w:val="clear" w:color="auto" w:fill="FFFFFF"/>
          <w:lang w:val="hr-HR"/>
        </w:rPr>
        <w:t>Ako ste zainteresirani za doprinos sigurnijoj upotrebi droga, molimo nastavite čitati</w:t>
      </w:r>
    </w:p>
    <w:p w14:paraId="7B27F5CE" w14:textId="141981EC" w:rsidR="00782E56" w:rsidRPr="009C5038" w:rsidRDefault="00E81230" w:rsidP="001D06BC">
      <w:pPr>
        <w:spacing w:line="360" w:lineRule="auto"/>
        <w:jc w:val="both"/>
        <w:rPr>
          <w:rFonts w:asciiTheme="majorHAnsi" w:hAnsiTheme="majorHAnsi" w:cs="Arial"/>
          <w:b/>
          <w:color w:val="222222"/>
          <w:shd w:val="clear" w:color="auto" w:fill="FFFFFF"/>
          <w:lang w:val="hr-HR"/>
        </w:rPr>
      </w:pPr>
      <w:r w:rsidRPr="009C5038">
        <w:rPr>
          <w:rFonts w:asciiTheme="majorHAnsi" w:hAnsiTheme="majorHAnsi" w:cs="Arial"/>
          <w:b/>
          <w:color w:val="222222"/>
          <w:shd w:val="clear" w:color="auto" w:fill="FFFFFF"/>
          <w:lang w:val="hr-HR"/>
        </w:rPr>
        <w:t>P</w:t>
      </w:r>
      <w:r w:rsidR="009C5038">
        <w:rPr>
          <w:rFonts w:asciiTheme="majorHAnsi" w:hAnsiTheme="majorHAnsi" w:cs="Arial"/>
          <w:b/>
          <w:color w:val="222222"/>
          <w:shd w:val="clear" w:color="auto" w:fill="FFFFFF"/>
          <w:lang w:val="hr-HR"/>
        </w:rPr>
        <w:t>rofe</w:t>
      </w:r>
      <w:r w:rsidRPr="009C5038">
        <w:rPr>
          <w:rFonts w:asciiTheme="majorHAnsi" w:hAnsiTheme="majorHAnsi" w:cs="Arial"/>
          <w:b/>
          <w:color w:val="222222"/>
          <w:shd w:val="clear" w:color="auto" w:fill="FFFFFF"/>
          <w:lang w:val="hr-HR"/>
        </w:rPr>
        <w:t xml:space="preserve">sor </w:t>
      </w:r>
      <w:r w:rsidR="00F401B0" w:rsidRPr="009C5038">
        <w:rPr>
          <w:rFonts w:asciiTheme="majorHAnsi" w:hAnsiTheme="majorHAnsi" w:cs="Arial"/>
          <w:b/>
          <w:color w:val="222222"/>
          <w:shd w:val="clear" w:color="auto" w:fill="FFFFFF"/>
          <w:lang w:val="hr-HR"/>
        </w:rPr>
        <w:t>A</w:t>
      </w:r>
      <w:r w:rsidR="00222CC4" w:rsidRPr="009C5038">
        <w:rPr>
          <w:rFonts w:asciiTheme="majorHAnsi" w:hAnsiTheme="majorHAnsi" w:cs="Arial"/>
          <w:b/>
          <w:color w:val="222222"/>
          <w:shd w:val="clear" w:color="auto" w:fill="FFFFFF"/>
          <w:lang w:val="hr-HR"/>
        </w:rPr>
        <w:t xml:space="preserve">dam Winstock, </w:t>
      </w:r>
      <w:r w:rsidRPr="009C5038">
        <w:rPr>
          <w:rFonts w:asciiTheme="majorHAnsi" w:hAnsiTheme="majorHAnsi" w:cs="Arial"/>
          <w:b/>
          <w:color w:val="222222"/>
          <w:shd w:val="clear" w:color="auto" w:fill="FFFFFF"/>
          <w:lang w:val="hr-HR"/>
        </w:rPr>
        <w:t xml:space="preserve">Dr </w:t>
      </w:r>
      <w:r w:rsidR="00222CC4" w:rsidRPr="009C5038">
        <w:rPr>
          <w:rFonts w:asciiTheme="majorHAnsi" w:hAnsiTheme="majorHAnsi" w:cs="Arial"/>
          <w:b/>
          <w:color w:val="222222"/>
          <w:shd w:val="clear" w:color="auto" w:fill="FFFFFF"/>
          <w:lang w:val="hr-HR"/>
        </w:rPr>
        <w:t>Monica Barratt</w:t>
      </w:r>
      <w:r w:rsidR="00267BEF" w:rsidRPr="009C5038">
        <w:rPr>
          <w:rFonts w:asciiTheme="majorHAnsi" w:hAnsiTheme="majorHAnsi" w:cs="Arial"/>
          <w:b/>
          <w:color w:val="222222"/>
          <w:shd w:val="clear" w:color="auto" w:fill="FFFFFF"/>
          <w:lang w:val="hr-HR"/>
        </w:rPr>
        <w:t>,</w:t>
      </w:r>
      <w:r w:rsidR="00222CC4" w:rsidRPr="009C5038">
        <w:rPr>
          <w:rFonts w:asciiTheme="majorHAnsi" w:hAnsiTheme="majorHAnsi" w:cs="Arial"/>
          <w:b/>
          <w:color w:val="222222"/>
          <w:shd w:val="clear" w:color="auto" w:fill="FFFFFF"/>
          <w:lang w:val="hr-HR"/>
        </w:rPr>
        <w:t xml:space="preserve"> </w:t>
      </w:r>
      <w:r w:rsidRPr="009C5038">
        <w:rPr>
          <w:rFonts w:asciiTheme="majorHAnsi" w:hAnsiTheme="majorHAnsi" w:cs="Arial"/>
          <w:b/>
          <w:color w:val="222222"/>
          <w:shd w:val="clear" w:color="auto" w:fill="FFFFFF"/>
          <w:lang w:val="hr-HR"/>
        </w:rPr>
        <w:t xml:space="preserve">Dr </w:t>
      </w:r>
      <w:r w:rsidR="00222CC4" w:rsidRPr="009C5038">
        <w:rPr>
          <w:rFonts w:asciiTheme="majorHAnsi" w:hAnsiTheme="majorHAnsi" w:cs="Arial"/>
          <w:b/>
          <w:color w:val="222222"/>
          <w:shd w:val="clear" w:color="auto" w:fill="FFFFFF"/>
          <w:lang w:val="hr-HR"/>
        </w:rPr>
        <w:t xml:space="preserve">Jason Ferris &amp; </w:t>
      </w:r>
      <w:r w:rsidRPr="009C5038">
        <w:rPr>
          <w:rFonts w:asciiTheme="majorHAnsi" w:hAnsiTheme="majorHAnsi" w:cs="Arial"/>
          <w:b/>
          <w:color w:val="222222"/>
          <w:shd w:val="clear" w:color="auto" w:fill="FFFFFF"/>
          <w:lang w:val="hr-HR"/>
        </w:rPr>
        <w:t xml:space="preserve">Dr </w:t>
      </w:r>
      <w:r w:rsidR="00F401B0" w:rsidRPr="009C5038">
        <w:rPr>
          <w:rFonts w:asciiTheme="majorHAnsi" w:hAnsiTheme="majorHAnsi" w:cs="Arial"/>
          <w:b/>
          <w:color w:val="222222"/>
          <w:shd w:val="clear" w:color="auto" w:fill="FFFFFF"/>
          <w:lang w:val="hr-HR"/>
        </w:rPr>
        <w:t>Larissa Maier</w:t>
      </w:r>
    </w:p>
    <w:p w14:paraId="470DE32F" w14:textId="77777777" w:rsidR="00782E56" w:rsidRPr="009C5038" w:rsidRDefault="00782E56" w:rsidP="001D06BC">
      <w:pPr>
        <w:spacing w:line="360" w:lineRule="auto"/>
        <w:jc w:val="both"/>
        <w:rPr>
          <w:rFonts w:asciiTheme="majorHAnsi" w:hAnsiTheme="majorHAnsi" w:cs="Arial"/>
          <w:b/>
          <w:color w:val="222222"/>
          <w:shd w:val="clear" w:color="auto" w:fill="FFFFFF"/>
          <w:lang w:val="hr-HR"/>
        </w:rPr>
      </w:pPr>
      <w:r w:rsidRPr="009C5038">
        <w:rPr>
          <w:rFonts w:asciiTheme="majorHAnsi" w:hAnsiTheme="majorHAnsi" w:cs="Arial"/>
          <w:b/>
          <w:color w:val="222222"/>
          <w:shd w:val="clear" w:color="auto" w:fill="FFFFFF"/>
          <w:lang w:val="hr-HR"/>
        </w:rPr>
        <w:t xml:space="preserve">Global Drug Survey GDS2018 </w:t>
      </w:r>
      <w:r w:rsidRPr="009C5038">
        <w:rPr>
          <w:rFonts w:asciiTheme="majorHAnsi" w:hAnsiTheme="majorHAnsi" w:cs="Arial"/>
          <w:b/>
          <w:color w:val="222222"/>
          <w:shd w:val="clear" w:color="auto" w:fill="FFFFFF"/>
          <w:lang w:val="hr-HR"/>
        </w:rPr>
        <w:sym w:font="Symbol" w:char="F023"/>
      </w:r>
      <w:r w:rsidR="00291D8B" w:rsidRPr="009C5038">
        <w:rPr>
          <w:rFonts w:asciiTheme="majorHAnsi" w:hAnsiTheme="majorHAnsi" w:cs="Arial"/>
          <w:b/>
          <w:color w:val="222222"/>
          <w:shd w:val="clear" w:color="auto" w:fill="FFFFFF"/>
          <w:lang w:val="hr-HR"/>
        </w:rPr>
        <w:t>KnowYourD</w:t>
      </w:r>
      <w:r w:rsidRPr="009C5038">
        <w:rPr>
          <w:rFonts w:asciiTheme="majorHAnsi" w:hAnsiTheme="majorHAnsi" w:cs="Arial"/>
          <w:b/>
          <w:color w:val="222222"/>
          <w:shd w:val="clear" w:color="auto" w:fill="FFFFFF"/>
          <w:lang w:val="hr-HR"/>
        </w:rPr>
        <w:t>rugs</w:t>
      </w:r>
    </w:p>
    <w:p w14:paraId="7AD16BF2" w14:textId="77777777" w:rsidR="00782E56" w:rsidRPr="001D06BC" w:rsidRDefault="00782E56" w:rsidP="001D06BC">
      <w:pPr>
        <w:spacing w:line="360" w:lineRule="auto"/>
        <w:jc w:val="both"/>
        <w:rPr>
          <w:rFonts w:asciiTheme="majorHAnsi" w:hAnsiTheme="majorHAnsi" w:cs="Arial"/>
          <w:color w:val="222222"/>
          <w:shd w:val="clear" w:color="auto" w:fill="FFFFFF"/>
        </w:rPr>
      </w:pPr>
    </w:p>
    <w:p w14:paraId="4F271601" w14:textId="4DF0A531" w:rsidR="00782E56" w:rsidRPr="00D53FCE" w:rsidRDefault="009C5038" w:rsidP="001D06BC">
      <w:pPr>
        <w:spacing w:line="360" w:lineRule="auto"/>
        <w:jc w:val="both"/>
        <w:rPr>
          <w:rFonts w:asciiTheme="majorHAnsi" w:hAnsiTheme="majorHAnsi" w:cs="Arial"/>
          <w:color w:val="222222"/>
          <w:shd w:val="clear" w:color="auto" w:fill="FFFFFF"/>
          <w:lang w:val="hr-HR"/>
        </w:rPr>
      </w:pPr>
      <w:r w:rsidRPr="00D53FCE">
        <w:rPr>
          <w:rFonts w:asciiTheme="majorHAnsi" w:hAnsiTheme="majorHAnsi" w:cs="Arial"/>
          <w:color w:val="222222"/>
          <w:shd w:val="clear" w:color="auto" w:fill="FFFFFF"/>
          <w:lang w:val="hr-HR"/>
        </w:rPr>
        <w:t>Globalno istraživanje droga (u daljnjem tekstu: GDS) predstavlja najveće svjetsko istraživanje uporabe droga. Istraživački tim sastoji se od mreže međunarodnih stručnjaka iz područja problematike droga, zdravstva, epidemiologije i javnih politika. GDS koristi enkriptiranu, online istraživačku platform za provedbu godišnjih anonimnih istraživanja. U posljednjih 5 godina</w:t>
      </w:r>
      <w:r w:rsidR="00384587" w:rsidRPr="00D53FCE">
        <w:rPr>
          <w:rFonts w:asciiTheme="majorHAnsi" w:hAnsiTheme="majorHAnsi" w:cs="Arial"/>
          <w:color w:val="222222"/>
          <w:shd w:val="clear" w:color="auto" w:fill="FFFFFF"/>
          <w:lang w:val="hr-HR"/>
        </w:rPr>
        <w:t>,</w:t>
      </w:r>
      <w:r w:rsidRPr="00D53FCE">
        <w:rPr>
          <w:rFonts w:asciiTheme="majorHAnsi" w:hAnsiTheme="majorHAnsi" w:cs="Arial"/>
          <w:color w:val="222222"/>
          <w:shd w:val="clear" w:color="auto" w:fill="FFFFFF"/>
          <w:lang w:val="hr-HR"/>
        </w:rPr>
        <w:t xml:space="preserve"> u </w:t>
      </w:r>
      <w:r w:rsidR="00384587" w:rsidRPr="00D53FCE">
        <w:rPr>
          <w:rFonts w:asciiTheme="majorHAnsi" w:hAnsiTheme="majorHAnsi" w:cs="Arial"/>
          <w:color w:val="222222"/>
          <w:shd w:val="clear" w:color="auto" w:fill="FFFFFF"/>
          <w:lang w:val="hr-HR"/>
        </w:rPr>
        <w:t xml:space="preserve">ovom </w:t>
      </w:r>
      <w:r w:rsidRPr="00D53FCE">
        <w:rPr>
          <w:rFonts w:asciiTheme="majorHAnsi" w:hAnsiTheme="majorHAnsi" w:cs="Arial"/>
          <w:color w:val="222222"/>
          <w:shd w:val="clear" w:color="auto" w:fill="FFFFFF"/>
          <w:lang w:val="hr-HR"/>
        </w:rPr>
        <w:t xml:space="preserve">istraživanju je sudjelovalo preko 450 000 ljudi. Sada, u 7. godini provedbe, istraživanje je dostupno na 19 jezika u 35 država. </w:t>
      </w:r>
      <w:r w:rsidR="00384587" w:rsidRPr="00D53FCE">
        <w:rPr>
          <w:rFonts w:asciiTheme="majorHAnsi" w:hAnsiTheme="majorHAnsi" w:cs="Arial"/>
          <w:color w:val="222222"/>
          <w:shd w:val="clear" w:color="auto" w:fill="FFFFFF"/>
          <w:lang w:val="hr-HR"/>
        </w:rPr>
        <w:t>Kroz p</w:t>
      </w:r>
      <w:r w:rsidRPr="00D53FCE">
        <w:rPr>
          <w:rFonts w:asciiTheme="majorHAnsi" w:hAnsiTheme="majorHAnsi" w:cs="Arial"/>
          <w:color w:val="222222"/>
          <w:shd w:val="clear" w:color="auto" w:fill="FFFFFF"/>
          <w:lang w:val="hr-HR"/>
        </w:rPr>
        <w:t>artnerstvo s globalnim medijima iz či</w:t>
      </w:r>
      <w:r w:rsidR="00384587" w:rsidRPr="00D53FCE">
        <w:rPr>
          <w:rFonts w:asciiTheme="majorHAnsi" w:hAnsiTheme="majorHAnsi" w:cs="Arial"/>
          <w:color w:val="222222"/>
          <w:shd w:val="clear" w:color="auto" w:fill="FFFFFF"/>
          <w:lang w:val="hr-HR"/>
        </w:rPr>
        <w:t>tavog svijeta i suradnju</w:t>
      </w:r>
      <w:r w:rsidRPr="00D53FCE">
        <w:rPr>
          <w:rFonts w:asciiTheme="majorHAnsi" w:hAnsiTheme="majorHAnsi" w:cs="Arial"/>
          <w:color w:val="222222"/>
          <w:shd w:val="clear" w:color="auto" w:fill="FFFFFF"/>
          <w:lang w:val="hr-HR"/>
        </w:rPr>
        <w:t xml:space="preserve"> s org</w:t>
      </w:r>
      <w:r w:rsidR="00384587" w:rsidRPr="00D53FCE">
        <w:rPr>
          <w:rFonts w:asciiTheme="majorHAnsi" w:hAnsiTheme="majorHAnsi" w:cs="Arial"/>
          <w:color w:val="222222"/>
          <w:shd w:val="clear" w:color="auto" w:fill="FFFFFF"/>
          <w:lang w:val="hr-HR"/>
        </w:rPr>
        <w:t>anizacijama koje provode progra</w:t>
      </w:r>
      <w:r w:rsidRPr="00D53FCE">
        <w:rPr>
          <w:rFonts w:asciiTheme="majorHAnsi" w:hAnsiTheme="majorHAnsi" w:cs="Arial"/>
          <w:color w:val="222222"/>
          <w:shd w:val="clear" w:color="auto" w:fill="FFFFFF"/>
          <w:lang w:val="hr-HR"/>
        </w:rPr>
        <w:t>me smanjenja šteta te zabavnom industrijom, GDS se fokusira na teme koje</w:t>
      </w:r>
      <w:r w:rsidR="00384587" w:rsidRPr="00D53FCE">
        <w:rPr>
          <w:rFonts w:asciiTheme="majorHAnsi" w:hAnsiTheme="majorHAnsi" w:cs="Arial"/>
          <w:color w:val="222222"/>
          <w:shd w:val="clear" w:color="auto" w:fill="FFFFFF"/>
          <w:lang w:val="hr-HR"/>
        </w:rPr>
        <w:t xml:space="preserve"> tradicionalne istraživačke organizacije ignoriraju. </w:t>
      </w:r>
      <w:r w:rsidRPr="00D53FCE">
        <w:rPr>
          <w:rFonts w:asciiTheme="majorHAnsi" w:hAnsiTheme="majorHAnsi" w:cs="Arial"/>
          <w:color w:val="222222"/>
          <w:shd w:val="clear" w:color="auto" w:fill="FFFFFF"/>
          <w:lang w:val="hr-HR"/>
        </w:rPr>
        <w:t xml:space="preserve"> </w:t>
      </w:r>
    </w:p>
    <w:p w14:paraId="0CEEE3CD" w14:textId="77777777" w:rsidR="009C5038" w:rsidRPr="00D53FCE" w:rsidRDefault="009C5038" w:rsidP="001D06BC">
      <w:pPr>
        <w:spacing w:line="360" w:lineRule="auto"/>
        <w:jc w:val="both"/>
        <w:rPr>
          <w:rFonts w:asciiTheme="majorHAnsi" w:hAnsiTheme="majorHAnsi" w:cs="Arial"/>
          <w:color w:val="222222"/>
          <w:shd w:val="clear" w:color="auto" w:fill="FFFFFF"/>
        </w:rPr>
      </w:pPr>
    </w:p>
    <w:p w14:paraId="47BBE290" w14:textId="45221D40" w:rsidR="00291D8B" w:rsidRDefault="009C5038" w:rsidP="001D06BC">
      <w:pPr>
        <w:spacing w:line="360" w:lineRule="auto"/>
        <w:jc w:val="both"/>
        <w:rPr>
          <w:rFonts w:asciiTheme="majorHAnsi" w:hAnsiTheme="majorHAnsi" w:cs="Arial"/>
          <w:color w:val="222222"/>
          <w:shd w:val="clear" w:color="auto" w:fill="FFFFFF"/>
          <w:lang w:val="hr-HR"/>
        </w:rPr>
      </w:pPr>
      <w:r w:rsidRPr="00D53FCE">
        <w:rPr>
          <w:rFonts w:asciiTheme="majorHAnsi" w:hAnsiTheme="majorHAnsi" w:cs="Arial"/>
          <w:color w:val="222222"/>
          <w:shd w:val="clear" w:color="auto" w:fill="FFFFFF"/>
          <w:lang w:val="hr-HR"/>
        </w:rPr>
        <w:t xml:space="preserve">Budući da </w:t>
      </w:r>
      <w:r w:rsidR="00384587" w:rsidRPr="00D53FCE">
        <w:rPr>
          <w:rFonts w:asciiTheme="majorHAnsi" w:hAnsiTheme="majorHAnsi" w:cs="Arial"/>
          <w:color w:val="222222"/>
          <w:shd w:val="clear" w:color="auto" w:fill="FFFFFF"/>
          <w:lang w:val="hr-HR"/>
        </w:rPr>
        <w:t>je GDS neovisno istraživanje</w:t>
      </w:r>
      <w:r w:rsidR="001D51C8" w:rsidRPr="00D53FCE">
        <w:rPr>
          <w:rFonts w:asciiTheme="majorHAnsi" w:hAnsiTheme="majorHAnsi" w:cs="Arial"/>
          <w:color w:val="222222"/>
          <w:shd w:val="clear" w:color="auto" w:fill="FFFFFF"/>
          <w:lang w:val="hr-HR"/>
        </w:rPr>
        <w:t xml:space="preserve">, </w:t>
      </w:r>
      <w:r w:rsidR="00384587" w:rsidRPr="00D53FCE">
        <w:rPr>
          <w:rFonts w:asciiTheme="majorHAnsi" w:hAnsiTheme="majorHAnsi" w:cs="Arial"/>
          <w:color w:val="222222"/>
          <w:shd w:val="clear" w:color="auto" w:fill="FFFFFF"/>
          <w:lang w:val="hr-HR"/>
        </w:rPr>
        <w:t xml:space="preserve">slobodno je </w:t>
      </w:r>
      <w:r w:rsidR="001D51C8" w:rsidRPr="00D53FCE">
        <w:rPr>
          <w:rFonts w:asciiTheme="majorHAnsi" w:hAnsiTheme="majorHAnsi" w:cs="Arial"/>
          <w:color w:val="222222"/>
          <w:shd w:val="clear" w:color="auto" w:fill="FFFFFF"/>
          <w:lang w:val="hr-HR"/>
        </w:rPr>
        <w:t xml:space="preserve">istražiti teme koje su značajne za osobe koje koriste droge. Također, </w:t>
      </w:r>
      <w:r w:rsidR="00384587" w:rsidRPr="00D53FCE">
        <w:rPr>
          <w:rFonts w:asciiTheme="majorHAnsi" w:hAnsiTheme="majorHAnsi" w:cs="Arial"/>
          <w:color w:val="222222"/>
          <w:shd w:val="clear" w:color="auto" w:fill="FFFFFF"/>
          <w:lang w:val="hr-HR"/>
        </w:rPr>
        <w:t>pažnja se usmjerava na ostvarenje GDS</w:t>
      </w:r>
      <w:r w:rsidR="001D51C8" w:rsidRPr="00D53FCE">
        <w:rPr>
          <w:rFonts w:asciiTheme="majorHAnsi" w:hAnsiTheme="majorHAnsi" w:cs="Arial"/>
          <w:color w:val="222222"/>
          <w:shd w:val="clear" w:color="auto" w:fill="FFFFFF"/>
          <w:lang w:val="hr-HR"/>
        </w:rPr>
        <w:t xml:space="preserve"> misije: učiniti upotrebu droga sigurnijom, neovisno o zak</w:t>
      </w:r>
      <w:r w:rsidR="00384587" w:rsidRPr="00D53FCE">
        <w:rPr>
          <w:rFonts w:asciiTheme="majorHAnsi" w:hAnsiTheme="majorHAnsi" w:cs="Arial"/>
          <w:color w:val="222222"/>
          <w:shd w:val="clear" w:color="auto" w:fill="FFFFFF"/>
          <w:lang w:val="hr-HR"/>
        </w:rPr>
        <w:t>onodavnom status droge. Sva GDS</w:t>
      </w:r>
      <w:r w:rsidR="001D51C8" w:rsidRPr="00D53FCE">
        <w:rPr>
          <w:rFonts w:asciiTheme="majorHAnsi" w:hAnsiTheme="majorHAnsi" w:cs="Arial"/>
          <w:color w:val="222222"/>
          <w:shd w:val="clear" w:color="auto" w:fill="FFFFFF"/>
          <w:lang w:val="hr-HR"/>
        </w:rPr>
        <w:t xml:space="preserve"> istraživanja su odobrena od sveučilišnih etičkih povjerenstava i</w:t>
      </w:r>
      <w:r w:rsidR="00384587" w:rsidRPr="00D53FCE">
        <w:rPr>
          <w:rFonts w:asciiTheme="majorHAnsi" w:hAnsiTheme="majorHAnsi" w:cs="Arial"/>
          <w:color w:val="222222"/>
          <w:shd w:val="clear" w:color="auto" w:fill="FFFFFF"/>
          <w:lang w:val="hr-HR"/>
        </w:rPr>
        <w:t>, u posljednjih 6 godina,</w:t>
      </w:r>
      <w:r w:rsidR="001D51C8" w:rsidRPr="00D53FCE">
        <w:rPr>
          <w:rFonts w:asciiTheme="majorHAnsi" w:hAnsiTheme="majorHAnsi" w:cs="Arial"/>
          <w:color w:val="222222"/>
          <w:shd w:val="clear" w:color="auto" w:fill="FFFFFF"/>
          <w:lang w:val="hr-HR"/>
        </w:rPr>
        <w:t xml:space="preserve"> rezultirala su s preko 50 recenziranih publikacija</w:t>
      </w:r>
      <w:r w:rsidR="00384587" w:rsidRPr="00D53FCE">
        <w:rPr>
          <w:rFonts w:asciiTheme="majorHAnsi" w:hAnsiTheme="majorHAnsi" w:cs="Arial"/>
          <w:color w:val="222222"/>
          <w:shd w:val="clear" w:color="auto" w:fill="FFFFFF"/>
          <w:lang w:val="hr-HR"/>
        </w:rPr>
        <w:t xml:space="preserve">. </w:t>
      </w:r>
    </w:p>
    <w:p w14:paraId="7F6F2F32" w14:textId="77777777" w:rsidR="00D53FCE" w:rsidRDefault="00D53FCE" w:rsidP="001D06BC">
      <w:pPr>
        <w:spacing w:line="360" w:lineRule="auto"/>
        <w:jc w:val="both"/>
        <w:rPr>
          <w:rFonts w:asciiTheme="majorHAnsi" w:hAnsiTheme="majorHAnsi" w:cs="Arial"/>
          <w:color w:val="222222"/>
          <w:shd w:val="clear" w:color="auto" w:fill="FFFFFF"/>
          <w:lang w:val="hr-HR"/>
        </w:rPr>
      </w:pPr>
    </w:p>
    <w:p w14:paraId="3935D29E" w14:textId="12633FC4" w:rsidR="00782E56" w:rsidRPr="00D53FCE" w:rsidRDefault="001D51C8" w:rsidP="001D06BC">
      <w:pPr>
        <w:spacing w:line="360" w:lineRule="auto"/>
        <w:jc w:val="both"/>
        <w:rPr>
          <w:rFonts w:asciiTheme="majorHAnsi" w:hAnsiTheme="majorHAnsi" w:cs="Arial"/>
          <w:color w:val="222222"/>
          <w:shd w:val="clear" w:color="auto" w:fill="FFFFFF"/>
          <w:lang w:val="hr-HR"/>
        </w:rPr>
      </w:pPr>
      <w:r w:rsidRPr="00D53FCE">
        <w:rPr>
          <w:rFonts w:asciiTheme="majorHAnsi" w:hAnsiTheme="majorHAnsi" w:cs="Arial"/>
          <w:color w:val="222222"/>
          <w:shd w:val="clear" w:color="auto" w:fill="FFFFFF"/>
          <w:lang w:val="hr-HR"/>
        </w:rPr>
        <w:lastRenderedPageBreak/>
        <w:t>GDS vjeruje da su napori drugih istraživačkih grupa koje se tiču tretmana ovisnosti o drogama, pristupa farmakoterapiji, prevenciji predoziranja, krvlju-prenosivim bolestima, iracionalnim politikama o drogama i kršenju ljudskih prava ključni, ukol</w:t>
      </w:r>
      <w:r w:rsidR="00384587" w:rsidRPr="00D53FCE">
        <w:rPr>
          <w:rFonts w:asciiTheme="majorHAnsi" w:hAnsiTheme="majorHAnsi" w:cs="Arial"/>
          <w:color w:val="222222"/>
          <w:shd w:val="clear" w:color="auto" w:fill="FFFFFF"/>
          <w:lang w:val="hr-HR"/>
        </w:rPr>
        <w:t xml:space="preserve">iko se žele </w:t>
      </w:r>
      <w:r w:rsidRPr="00D53FCE">
        <w:rPr>
          <w:rFonts w:asciiTheme="majorHAnsi" w:hAnsiTheme="majorHAnsi" w:cs="Arial"/>
          <w:color w:val="222222"/>
          <w:shd w:val="clear" w:color="auto" w:fill="FFFFFF"/>
          <w:lang w:val="hr-HR"/>
        </w:rPr>
        <w:t xml:space="preserve">smanjiti štete vezane za uiporabu droga na globalnoj razini. GDS nadopunjuje te napore temeljem razumijevanja ponašanja povezanih s uporabom droga i rizika </w:t>
      </w:r>
      <w:r w:rsidR="00384587" w:rsidRPr="00D53FCE">
        <w:rPr>
          <w:rFonts w:asciiTheme="majorHAnsi" w:hAnsiTheme="majorHAnsi" w:cs="Arial"/>
          <w:color w:val="222222"/>
          <w:shd w:val="clear" w:color="auto" w:fill="FFFFFF"/>
          <w:lang w:val="hr-HR"/>
        </w:rPr>
        <w:t>za konzumente droga. Nadalje, istraživački tim identificira</w:t>
      </w:r>
      <w:r w:rsidRPr="00D53FCE">
        <w:rPr>
          <w:rFonts w:asciiTheme="majorHAnsi" w:hAnsiTheme="majorHAnsi" w:cs="Arial"/>
          <w:color w:val="222222"/>
          <w:shd w:val="clear" w:color="auto" w:fill="FFFFFF"/>
          <w:lang w:val="hr-HR"/>
        </w:rPr>
        <w:t xml:space="preserve"> nove trendove uporabe droga prije nego is</w:t>
      </w:r>
      <w:r w:rsidR="00384587" w:rsidRPr="00D53FCE">
        <w:rPr>
          <w:rFonts w:asciiTheme="majorHAnsi" w:hAnsiTheme="majorHAnsi" w:cs="Arial"/>
          <w:color w:val="222222"/>
          <w:shd w:val="clear" w:color="auto" w:fill="FFFFFF"/>
          <w:lang w:val="hr-HR"/>
        </w:rPr>
        <w:t>ti postanu prisutni u</w:t>
      </w:r>
      <w:r w:rsidRPr="00D53FCE">
        <w:rPr>
          <w:rFonts w:asciiTheme="majorHAnsi" w:hAnsiTheme="majorHAnsi" w:cs="Arial"/>
          <w:color w:val="222222"/>
          <w:shd w:val="clear" w:color="auto" w:fill="FFFFFF"/>
          <w:lang w:val="hr-HR"/>
        </w:rPr>
        <w:t xml:space="preserve"> široj populaciji. </w:t>
      </w:r>
      <w:r w:rsidR="00384587" w:rsidRPr="00D53FCE">
        <w:rPr>
          <w:rFonts w:asciiTheme="majorHAnsi" w:hAnsiTheme="majorHAnsi" w:cs="Arial"/>
          <w:color w:val="222222"/>
          <w:shd w:val="clear" w:color="auto" w:fill="FFFFFF"/>
          <w:lang w:val="hr-HR"/>
        </w:rPr>
        <w:t xml:space="preserve">Jedan od ciljeva istraživanja je osigurati da konzumenti droga </w:t>
      </w:r>
      <w:r w:rsidRPr="00D53FCE">
        <w:rPr>
          <w:rFonts w:asciiTheme="majorHAnsi" w:hAnsiTheme="majorHAnsi" w:cs="Arial"/>
          <w:color w:val="222222"/>
          <w:shd w:val="clear" w:color="auto" w:fill="FFFFFF"/>
          <w:lang w:val="hr-HR"/>
        </w:rPr>
        <w:t xml:space="preserve">progovore, budući da se njihova perspektiva često ne uzima u obzir. </w:t>
      </w:r>
      <w:r w:rsidR="00384587" w:rsidRPr="00D53FCE">
        <w:rPr>
          <w:rFonts w:asciiTheme="majorHAnsi" w:hAnsiTheme="majorHAnsi" w:cs="Arial"/>
          <w:color w:val="222222"/>
          <w:shd w:val="clear" w:color="auto" w:fill="FFFFFF"/>
          <w:lang w:val="hr-HR"/>
        </w:rPr>
        <w:t>GDS vidi svoju ulogu u prenošenju iskustava stotina tisuća ljudi koji konzumiraju droge u pouzdane i korisne informacije o ponašanjima vezanim uz uporabu droga te kao besplatan izvor informacija o smanjenju šteta koje su dostupne putem mreže medija i GDS web stranice.</w:t>
      </w:r>
    </w:p>
    <w:p w14:paraId="00F88599" w14:textId="19D1DF4E" w:rsidR="00384587" w:rsidRPr="00D53FCE" w:rsidRDefault="00384587" w:rsidP="001D06BC">
      <w:pPr>
        <w:spacing w:line="360" w:lineRule="auto"/>
        <w:jc w:val="both"/>
        <w:rPr>
          <w:rFonts w:asciiTheme="majorHAnsi" w:hAnsiTheme="majorHAnsi" w:cs="Arial"/>
          <w:color w:val="222222"/>
          <w:shd w:val="clear" w:color="auto" w:fill="FFFFFF"/>
        </w:rPr>
      </w:pPr>
    </w:p>
    <w:p w14:paraId="36947B25" w14:textId="2ED947A5" w:rsidR="00291D8B" w:rsidRPr="00D53FCE" w:rsidRDefault="00384587" w:rsidP="001D06BC">
      <w:pPr>
        <w:spacing w:line="360" w:lineRule="auto"/>
        <w:jc w:val="both"/>
        <w:rPr>
          <w:rFonts w:asciiTheme="majorHAnsi" w:hAnsiTheme="majorHAnsi" w:cs="Al Bayan Plain"/>
          <w:lang w:val="hr-HR"/>
        </w:rPr>
      </w:pPr>
      <w:r w:rsidRPr="00D53FCE">
        <w:rPr>
          <w:rFonts w:asciiTheme="majorHAnsi" w:hAnsiTheme="majorHAnsi" w:cs="Al Bayan Plain"/>
          <w:lang w:val="hr-HR"/>
        </w:rPr>
        <w:t xml:space="preserve">Sudjelovanje u Globalnom istraživanju droga danas je važnije nego ikada prije. Naime, u posljednjem desetljeću svijet droga se dramatično </w:t>
      </w:r>
      <w:r w:rsidR="00986EF8" w:rsidRPr="00D53FCE">
        <w:rPr>
          <w:rFonts w:asciiTheme="majorHAnsi" w:hAnsiTheme="majorHAnsi" w:cs="Al Bayan Plain"/>
          <w:lang w:val="hr-HR"/>
        </w:rPr>
        <w:t>promijenio, uz upotrebu tehnologija koje su otvorile nove prostore za rizike, ali i</w:t>
      </w:r>
      <w:r w:rsidR="003E0213">
        <w:rPr>
          <w:rFonts w:asciiTheme="majorHAnsi" w:hAnsiTheme="majorHAnsi" w:cs="Al Bayan Plain"/>
          <w:lang w:val="hr-HR"/>
        </w:rPr>
        <w:t xml:space="preserve"> smanjenje šteta</w:t>
      </w:r>
      <w:r w:rsidR="00D53FCE">
        <w:rPr>
          <w:rFonts w:asciiTheme="majorHAnsi" w:hAnsiTheme="majorHAnsi" w:cs="Al Bayan Plain"/>
          <w:lang w:val="hr-HR"/>
        </w:rPr>
        <w:t>.</w:t>
      </w:r>
    </w:p>
    <w:p w14:paraId="79451B52" w14:textId="77777777" w:rsidR="00291D8B" w:rsidRPr="00D53FCE" w:rsidRDefault="00291D8B" w:rsidP="001D06BC">
      <w:pPr>
        <w:spacing w:line="360" w:lineRule="auto"/>
        <w:jc w:val="both"/>
        <w:rPr>
          <w:rFonts w:asciiTheme="majorHAnsi" w:hAnsiTheme="majorHAnsi" w:cs="Arial"/>
          <w:color w:val="222222"/>
          <w:shd w:val="clear" w:color="auto" w:fill="FFFFFF"/>
        </w:rPr>
      </w:pPr>
    </w:p>
    <w:p w14:paraId="49724CC5" w14:textId="03846207" w:rsidR="00986EF8" w:rsidRPr="00D53FCE" w:rsidRDefault="00986EF8" w:rsidP="001D06BC">
      <w:pPr>
        <w:spacing w:line="360" w:lineRule="auto"/>
        <w:jc w:val="both"/>
        <w:rPr>
          <w:rFonts w:asciiTheme="majorHAnsi" w:hAnsiTheme="majorHAnsi" w:cs="Arial"/>
          <w:color w:val="222222"/>
          <w:shd w:val="clear" w:color="auto" w:fill="FFFFFF"/>
          <w:lang w:val="hr-HR"/>
        </w:rPr>
      </w:pPr>
      <w:r w:rsidRPr="00D53FCE">
        <w:rPr>
          <w:rFonts w:asciiTheme="majorHAnsi" w:hAnsiTheme="majorHAnsi" w:cs="Arial"/>
          <w:color w:val="222222"/>
          <w:shd w:val="clear" w:color="auto" w:fill="FFFFFF"/>
          <w:lang w:val="hr-HR"/>
        </w:rPr>
        <w:t xml:space="preserve">Ovogodišnje istraživanje će ispitati prva iskustva s drogama poput LSD-a, MDMA-a i kokaina te će se usmjeriti na okolnosti u kojima se „gubi nevinost s pojedinom drogom“. Istražit će se službe za testiranje uzoraka droga te ispitati potencijal ne samo za dobivanje informacija o sastavu pojedine droge, već i prateći savjeti za smanjenje šteta, a s ciljem utjecanja na ponašanja povezana s uporabom droga. Nastavit će se prikupljati informacije o tržištu droga na </w:t>
      </w:r>
      <w:proofErr w:type="spellStart"/>
      <w:r w:rsidRPr="00D53FCE">
        <w:rPr>
          <w:rFonts w:asciiTheme="majorHAnsi" w:hAnsiTheme="majorHAnsi" w:cs="Arial"/>
          <w:color w:val="222222"/>
          <w:shd w:val="clear" w:color="auto" w:fill="FFFFFF"/>
          <w:lang w:val="hr-HR"/>
        </w:rPr>
        <w:t>Darknet</w:t>
      </w:r>
      <w:proofErr w:type="spellEnd"/>
      <w:r w:rsidR="003E0213">
        <w:rPr>
          <w:rFonts w:asciiTheme="majorHAnsi" w:hAnsiTheme="majorHAnsi" w:cs="Arial"/>
          <w:color w:val="222222"/>
          <w:shd w:val="clear" w:color="auto" w:fill="FFFFFF"/>
          <w:lang w:val="hr-HR"/>
        </w:rPr>
        <w:t xml:space="preserve">-u, o </w:t>
      </w:r>
      <w:r w:rsidRPr="00D53FCE">
        <w:rPr>
          <w:rFonts w:asciiTheme="majorHAnsi" w:hAnsiTheme="majorHAnsi" w:cs="Arial"/>
          <w:color w:val="222222"/>
          <w:shd w:val="clear" w:color="auto" w:fill="FFFFFF"/>
          <w:lang w:val="hr-HR"/>
        </w:rPr>
        <w:t xml:space="preserve">novim </w:t>
      </w:r>
      <w:proofErr w:type="spellStart"/>
      <w:r w:rsidRPr="00D53FCE">
        <w:rPr>
          <w:rFonts w:asciiTheme="majorHAnsi" w:hAnsiTheme="majorHAnsi" w:cs="Arial"/>
          <w:color w:val="222222"/>
          <w:shd w:val="clear" w:color="auto" w:fill="FFFFFF"/>
          <w:lang w:val="hr-HR"/>
        </w:rPr>
        <w:t>psihoaktivnim</w:t>
      </w:r>
      <w:proofErr w:type="spellEnd"/>
      <w:r w:rsidRPr="00D53FCE">
        <w:rPr>
          <w:rFonts w:asciiTheme="majorHAnsi" w:hAnsiTheme="majorHAnsi" w:cs="Arial"/>
          <w:color w:val="222222"/>
          <w:shd w:val="clear" w:color="auto" w:fill="FFFFFF"/>
          <w:lang w:val="hr-HR"/>
        </w:rPr>
        <w:t xml:space="preserve"> tvarima te će se ispitati na koji način društven</w:t>
      </w:r>
      <w:r w:rsidR="003E0213">
        <w:rPr>
          <w:rFonts w:asciiTheme="majorHAnsi" w:hAnsiTheme="majorHAnsi" w:cs="Arial"/>
          <w:color w:val="222222"/>
          <w:shd w:val="clear" w:color="auto" w:fill="FFFFFF"/>
          <w:lang w:val="hr-HR"/>
        </w:rPr>
        <w:t>e mreže mijenjaju način kupovanja</w:t>
      </w:r>
      <w:r w:rsidRPr="00D53FCE">
        <w:rPr>
          <w:rFonts w:asciiTheme="majorHAnsi" w:hAnsiTheme="majorHAnsi" w:cs="Arial"/>
          <w:color w:val="222222"/>
          <w:shd w:val="clear" w:color="auto" w:fill="FFFFFF"/>
          <w:lang w:val="hr-HR"/>
        </w:rPr>
        <w:t xml:space="preserve"> droga. Između ostalog, istražit će se </w:t>
      </w:r>
      <w:r w:rsidR="00D53FCE" w:rsidRPr="00D53FCE">
        <w:rPr>
          <w:rFonts w:asciiTheme="majorHAnsi" w:hAnsiTheme="majorHAnsi" w:cs="Arial"/>
          <w:color w:val="222222"/>
          <w:shd w:val="clear" w:color="auto" w:fill="FFFFFF"/>
          <w:lang w:val="hr-HR"/>
        </w:rPr>
        <w:t xml:space="preserve">obrasci kupovine kokaina i MDMA-a </w:t>
      </w:r>
      <w:r w:rsidRPr="00D53FCE">
        <w:rPr>
          <w:rFonts w:asciiTheme="majorHAnsi" w:hAnsiTheme="majorHAnsi" w:cs="Arial"/>
          <w:color w:val="222222"/>
          <w:shd w:val="clear" w:color="auto" w:fill="FFFFFF"/>
          <w:lang w:val="hr-HR"/>
        </w:rPr>
        <w:t xml:space="preserve">i uloga upozorenja na alkoholnim pićima, a za konzumente kanabisa koji žele prestati konzumirati </w:t>
      </w:r>
      <w:r w:rsidR="003E0213">
        <w:rPr>
          <w:rFonts w:asciiTheme="majorHAnsi" w:hAnsiTheme="majorHAnsi" w:cs="Arial"/>
          <w:color w:val="222222"/>
          <w:shd w:val="clear" w:color="auto" w:fill="FFFFFF"/>
          <w:lang w:val="hr-HR"/>
        </w:rPr>
        <w:t xml:space="preserve">ovu drogu </w:t>
      </w:r>
      <w:r w:rsidR="00D53FCE" w:rsidRPr="00D53FCE">
        <w:rPr>
          <w:rFonts w:asciiTheme="majorHAnsi" w:hAnsiTheme="majorHAnsi" w:cs="Arial"/>
          <w:color w:val="222222"/>
          <w:shd w:val="clear" w:color="auto" w:fill="FFFFFF"/>
          <w:lang w:val="hr-HR"/>
        </w:rPr>
        <w:t xml:space="preserve">pokušat će se pronaći najbolji način. </w:t>
      </w:r>
      <w:r w:rsidRPr="00D53FCE">
        <w:rPr>
          <w:rFonts w:asciiTheme="majorHAnsi" w:hAnsiTheme="majorHAnsi" w:cs="Arial"/>
          <w:color w:val="222222"/>
          <w:shd w:val="clear" w:color="auto" w:fill="FFFFFF"/>
          <w:lang w:val="hr-HR"/>
        </w:rPr>
        <w:t xml:space="preserve"> Istraživanje je potpuno anonimno i besplatno, a zbirni rezultati će biti javno dostupni u svibnju 2018., o čemu će javnost izvijestiti medijsk</w:t>
      </w:r>
      <w:r w:rsidR="00D53FCE">
        <w:rPr>
          <w:rFonts w:asciiTheme="majorHAnsi" w:hAnsiTheme="majorHAnsi" w:cs="Arial"/>
          <w:color w:val="222222"/>
          <w:shd w:val="clear" w:color="auto" w:fill="FFFFFF"/>
          <w:lang w:val="hr-HR"/>
        </w:rPr>
        <w:t>i partneri u uključenim državama</w:t>
      </w:r>
      <w:r w:rsidRPr="00D53FCE">
        <w:rPr>
          <w:rFonts w:asciiTheme="majorHAnsi" w:hAnsiTheme="majorHAnsi" w:cs="Arial"/>
          <w:color w:val="222222"/>
          <w:shd w:val="clear" w:color="auto" w:fill="FFFFFF"/>
          <w:lang w:val="hr-HR"/>
        </w:rPr>
        <w:t xml:space="preserve">. </w:t>
      </w:r>
    </w:p>
    <w:p w14:paraId="149D8321" w14:textId="7117ED7A" w:rsidR="00782E56" w:rsidRPr="00D53FCE" w:rsidRDefault="00782E56" w:rsidP="001D06BC">
      <w:pPr>
        <w:spacing w:line="360" w:lineRule="auto"/>
        <w:jc w:val="both"/>
        <w:rPr>
          <w:rFonts w:asciiTheme="majorHAnsi" w:hAnsiTheme="majorHAnsi" w:cs="Al Bayan Plain"/>
        </w:rPr>
      </w:pPr>
    </w:p>
    <w:p w14:paraId="093A176B" w14:textId="3DFE493F" w:rsidR="00D53FCE" w:rsidRPr="00D53FCE" w:rsidRDefault="00D53FCE" w:rsidP="001D06BC">
      <w:pPr>
        <w:spacing w:line="360" w:lineRule="auto"/>
        <w:jc w:val="both"/>
        <w:rPr>
          <w:rFonts w:asciiTheme="majorHAnsi" w:hAnsiTheme="majorHAnsi" w:cs="Al Bayan Plain"/>
          <w:lang w:val="hr-HR"/>
        </w:rPr>
      </w:pPr>
      <w:r w:rsidRPr="00D53FCE">
        <w:rPr>
          <w:rFonts w:asciiTheme="majorHAnsi" w:hAnsiTheme="majorHAnsi" w:cs="Al Bayan Plain"/>
          <w:lang w:val="hr-HR"/>
        </w:rPr>
        <w:t xml:space="preserve">Ove godine istraživanje je dostupno na 19 jezika. Iako nije dostupno na jezicima svih uključenih država, molimo da doprinesete istraživanju svojim sudjelovanjem na nekom od jezika koji razumijete. </w:t>
      </w:r>
    </w:p>
    <w:p w14:paraId="6A69B51A" w14:textId="5F4CCD54" w:rsidR="00D53FCE" w:rsidRPr="00D53FCE" w:rsidRDefault="00D53FCE" w:rsidP="001D06BC">
      <w:pPr>
        <w:spacing w:line="360" w:lineRule="auto"/>
        <w:jc w:val="both"/>
        <w:rPr>
          <w:rFonts w:asciiTheme="majorHAnsi" w:hAnsiTheme="majorHAnsi" w:cs="Al Bayan Plain"/>
          <w:lang w:val="hr-HR"/>
        </w:rPr>
      </w:pPr>
    </w:p>
    <w:p w14:paraId="79BC5423" w14:textId="77777777" w:rsidR="00B131B0" w:rsidRPr="00D53FCE" w:rsidRDefault="00B131B0" w:rsidP="001D06BC">
      <w:pPr>
        <w:spacing w:line="360" w:lineRule="auto"/>
        <w:jc w:val="both"/>
        <w:rPr>
          <w:rFonts w:asciiTheme="majorHAnsi" w:hAnsiTheme="majorHAnsi" w:cs="Arial"/>
          <w:color w:val="222222"/>
          <w:shd w:val="clear" w:color="auto" w:fill="FFFFFF"/>
        </w:rPr>
      </w:pPr>
      <w:r w:rsidRPr="00D53FCE">
        <w:rPr>
          <w:rFonts w:asciiTheme="majorHAnsi" w:hAnsiTheme="majorHAnsi" w:cs="Arial"/>
          <w:color w:val="222222"/>
          <w:shd w:val="clear" w:color="auto" w:fill="FFFFFF"/>
        </w:rPr>
        <w:lastRenderedPageBreak/>
        <w:t xml:space="preserve">Global Drug Survey 2018. </w:t>
      </w:r>
    </w:p>
    <w:p w14:paraId="48F4CA09" w14:textId="77777777" w:rsidR="00B131B0" w:rsidRPr="00D53FCE" w:rsidRDefault="00B131B0" w:rsidP="001D06BC">
      <w:pPr>
        <w:spacing w:line="360" w:lineRule="auto"/>
        <w:jc w:val="both"/>
        <w:rPr>
          <w:rFonts w:asciiTheme="majorHAnsi" w:hAnsiTheme="majorHAnsi" w:cs="Arial"/>
          <w:color w:val="222222"/>
          <w:shd w:val="clear" w:color="auto" w:fill="FFFFFF"/>
        </w:rPr>
      </w:pPr>
      <w:r w:rsidRPr="00D53FCE">
        <w:rPr>
          <w:rFonts w:asciiTheme="majorHAnsi" w:hAnsiTheme="majorHAnsi" w:cs="Arial"/>
          <w:color w:val="222222"/>
          <w:shd w:val="clear" w:color="auto" w:fill="FFFFFF"/>
        </w:rPr>
        <w:t xml:space="preserve">#GDS2018 </w:t>
      </w:r>
      <w:r w:rsidRPr="00D53FCE">
        <w:rPr>
          <w:rFonts w:asciiTheme="majorHAnsi" w:hAnsiTheme="majorHAnsi" w:cs="Arial"/>
          <w:color w:val="222222"/>
          <w:shd w:val="clear" w:color="auto" w:fill="FFFFFF"/>
        </w:rPr>
        <w:sym w:font="Symbol" w:char="F023"/>
      </w:r>
      <w:proofErr w:type="spellStart"/>
      <w:r w:rsidRPr="00D53FCE">
        <w:rPr>
          <w:rFonts w:asciiTheme="majorHAnsi" w:hAnsiTheme="majorHAnsi" w:cs="Arial"/>
          <w:color w:val="222222"/>
          <w:shd w:val="clear" w:color="auto" w:fill="FFFFFF"/>
        </w:rPr>
        <w:t>KnowYourDrugs</w:t>
      </w:r>
      <w:proofErr w:type="spellEnd"/>
    </w:p>
    <w:p w14:paraId="6B7DB27C" w14:textId="3F64EE27" w:rsidR="00B131B0" w:rsidRPr="00D53FCE" w:rsidRDefault="00D53FCE" w:rsidP="001D06BC">
      <w:pPr>
        <w:spacing w:line="360" w:lineRule="auto"/>
        <w:jc w:val="both"/>
        <w:rPr>
          <w:rFonts w:asciiTheme="majorHAnsi" w:hAnsiTheme="majorHAnsi" w:cs="Arial"/>
          <w:color w:val="222222"/>
          <w:shd w:val="clear" w:color="auto" w:fill="FFFFFF"/>
        </w:rPr>
      </w:pPr>
      <w:r w:rsidRPr="00E26184">
        <w:rPr>
          <w:rFonts w:asciiTheme="majorHAnsi" w:hAnsiTheme="majorHAnsi" w:cs="Arial"/>
          <w:color w:val="222222"/>
          <w:shd w:val="clear" w:color="auto" w:fill="FFFFFF"/>
          <w:lang w:val="hr-HR"/>
        </w:rPr>
        <w:t>Iskustvo vrijedi. Molimo podijelite svoje!</w:t>
      </w:r>
      <w:r w:rsidR="00B131B0" w:rsidRPr="00E26184">
        <w:rPr>
          <w:rFonts w:asciiTheme="majorHAnsi" w:hAnsiTheme="majorHAnsi" w:cs="Arial"/>
          <w:color w:val="222222"/>
          <w:shd w:val="clear" w:color="auto" w:fill="FFFFFF"/>
          <w:lang w:val="hr-HR"/>
        </w:rPr>
        <w:t>!</w:t>
      </w:r>
      <w:r w:rsidR="00B131B0" w:rsidRPr="00D53FCE">
        <w:rPr>
          <w:rFonts w:asciiTheme="majorHAnsi" w:hAnsiTheme="majorHAnsi" w:cs="Arial"/>
          <w:color w:val="222222"/>
          <w:shd w:val="clear" w:color="auto" w:fill="FFFFFF"/>
        </w:rPr>
        <w:t xml:space="preserve"> </w:t>
      </w:r>
      <w:r w:rsidRPr="00D53FCE">
        <w:rPr>
          <w:rFonts w:asciiTheme="majorHAnsi" w:hAnsiTheme="majorHAnsi" w:cs="Arial"/>
          <w:color w:val="222222"/>
          <w:shd w:val="clear" w:color="auto" w:fill="FFFFFF"/>
        </w:rPr>
        <w:t>www.globaldrugsurvey</w:t>
      </w:r>
      <w:r>
        <w:rPr>
          <w:rFonts w:asciiTheme="majorHAnsi" w:hAnsiTheme="majorHAnsi" w:cs="Arial"/>
          <w:color w:val="222222"/>
          <w:shd w:val="clear" w:color="auto" w:fill="FFFFFF"/>
        </w:rPr>
        <w:t>.com/GDS2018</w:t>
      </w:r>
    </w:p>
    <w:sectPr w:rsidR="00B131B0" w:rsidRPr="00D53FCE" w:rsidSect="00456B59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l Bayan Plain">
    <w:charset w:val="B2"/>
    <w:family w:val="auto"/>
    <w:pitch w:val="variable"/>
    <w:sig w:usb0="00002001" w:usb1="0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E2062"/>
    <w:multiLevelType w:val="hybridMultilevel"/>
    <w:tmpl w:val="350C9E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77204"/>
    <w:multiLevelType w:val="hybridMultilevel"/>
    <w:tmpl w:val="307AFDD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1471FF"/>
    <w:multiLevelType w:val="hybridMultilevel"/>
    <w:tmpl w:val="8C647C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D7175D"/>
    <w:multiLevelType w:val="hybridMultilevel"/>
    <w:tmpl w:val="E29AE372"/>
    <w:lvl w:ilvl="0" w:tplc="EAF8B73A">
      <w:start w:val="1"/>
      <w:numFmt w:val="decimal"/>
      <w:lvlText w:val="%1"/>
      <w:lvlJc w:val="left"/>
      <w:pPr>
        <w:ind w:left="360" w:hanging="360"/>
      </w:pPr>
      <w:rPr>
        <w:rFonts w:cstheme="minorBidi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015730"/>
    <w:multiLevelType w:val="hybridMultilevel"/>
    <w:tmpl w:val="3EC8F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E20DC9"/>
    <w:multiLevelType w:val="hybridMultilevel"/>
    <w:tmpl w:val="96E2D49E"/>
    <w:lvl w:ilvl="0" w:tplc="7B063C5A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="Al Bayan Plain" w:hint="default"/>
        <w:b w:val="0"/>
        <w:color w:val="auto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476A5B"/>
    <w:multiLevelType w:val="hybridMultilevel"/>
    <w:tmpl w:val="C12E9812"/>
    <w:lvl w:ilvl="0" w:tplc="6F2EB9F0">
      <w:start w:val="1"/>
      <w:numFmt w:val="decimal"/>
      <w:lvlText w:val="%1"/>
      <w:lvlJc w:val="left"/>
      <w:pPr>
        <w:ind w:left="720" w:hanging="360"/>
      </w:pPr>
      <w:rPr>
        <w:rFonts w:cs="Al Bayan Plain" w:hint="default"/>
        <w:b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5C396D"/>
    <w:multiLevelType w:val="hybridMultilevel"/>
    <w:tmpl w:val="9B3AABF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A2785A"/>
    <w:multiLevelType w:val="hybridMultilevel"/>
    <w:tmpl w:val="C44E6664"/>
    <w:lvl w:ilvl="0" w:tplc="88E8C04C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3BCB2B3E"/>
    <w:multiLevelType w:val="hybridMultilevel"/>
    <w:tmpl w:val="4E5A2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7F2DC4"/>
    <w:multiLevelType w:val="hybridMultilevel"/>
    <w:tmpl w:val="E746137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A40AD3"/>
    <w:multiLevelType w:val="hybridMultilevel"/>
    <w:tmpl w:val="E8F83A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A36042"/>
    <w:multiLevelType w:val="hybridMultilevel"/>
    <w:tmpl w:val="5F049622"/>
    <w:lvl w:ilvl="0" w:tplc="B1EEAD5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C9154A"/>
    <w:multiLevelType w:val="hybridMultilevel"/>
    <w:tmpl w:val="DD4EB6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D374A5"/>
    <w:multiLevelType w:val="hybridMultilevel"/>
    <w:tmpl w:val="65D637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3D52B8"/>
    <w:multiLevelType w:val="hybridMultilevel"/>
    <w:tmpl w:val="490CAF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F11AFD"/>
    <w:multiLevelType w:val="hybridMultilevel"/>
    <w:tmpl w:val="AE1637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E80DA1"/>
    <w:multiLevelType w:val="hybridMultilevel"/>
    <w:tmpl w:val="00CC04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FF0268"/>
    <w:multiLevelType w:val="hybridMultilevel"/>
    <w:tmpl w:val="1ED2C1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12588B"/>
    <w:multiLevelType w:val="hybridMultilevel"/>
    <w:tmpl w:val="7DEC359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7"/>
  </w:num>
  <w:num w:numId="3">
    <w:abstractNumId w:val="4"/>
  </w:num>
  <w:num w:numId="4">
    <w:abstractNumId w:val="16"/>
  </w:num>
  <w:num w:numId="5">
    <w:abstractNumId w:val="2"/>
  </w:num>
  <w:num w:numId="6">
    <w:abstractNumId w:val="1"/>
  </w:num>
  <w:num w:numId="7">
    <w:abstractNumId w:val="5"/>
  </w:num>
  <w:num w:numId="8">
    <w:abstractNumId w:val="9"/>
  </w:num>
  <w:num w:numId="9">
    <w:abstractNumId w:val="15"/>
  </w:num>
  <w:num w:numId="10">
    <w:abstractNumId w:val="14"/>
  </w:num>
  <w:num w:numId="11">
    <w:abstractNumId w:val="13"/>
  </w:num>
  <w:num w:numId="12">
    <w:abstractNumId w:val="18"/>
  </w:num>
  <w:num w:numId="13">
    <w:abstractNumId w:val="19"/>
  </w:num>
  <w:num w:numId="14">
    <w:abstractNumId w:val="7"/>
  </w:num>
  <w:num w:numId="15">
    <w:abstractNumId w:val="10"/>
  </w:num>
  <w:num w:numId="16">
    <w:abstractNumId w:val="0"/>
  </w:num>
  <w:num w:numId="17">
    <w:abstractNumId w:val="8"/>
  </w:num>
  <w:num w:numId="18">
    <w:abstractNumId w:val="3"/>
  </w:num>
  <w:num w:numId="19">
    <w:abstractNumId w:val="12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48F0"/>
    <w:rsid w:val="00016BEB"/>
    <w:rsid w:val="000743D3"/>
    <w:rsid w:val="00177F51"/>
    <w:rsid w:val="001845F8"/>
    <w:rsid w:val="0019252A"/>
    <w:rsid w:val="00192FDE"/>
    <w:rsid w:val="001B62FB"/>
    <w:rsid w:val="001D06BC"/>
    <w:rsid w:val="001D51C8"/>
    <w:rsid w:val="00222CC4"/>
    <w:rsid w:val="00235A7F"/>
    <w:rsid w:val="00267BEF"/>
    <w:rsid w:val="0027702D"/>
    <w:rsid w:val="002806D4"/>
    <w:rsid w:val="00290881"/>
    <w:rsid w:val="00291D8B"/>
    <w:rsid w:val="002B02F2"/>
    <w:rsid w:val="002C3874"/>
    <w:rsid w:val="002E67DE"/>
    <w:rsid w:val="00322193"/>
    <w:rsid w:val="00334A2B"/>
    <w:rsid w:val="00384587"/>
    <w:rsid w:val="003E0213"/>
    <w:rsid w:val="003F296A"/>
    <w:rsid w:val="00456B59"/>
    <w:rsid w:val="004666B4"/>
    <w:rsid w:val="004D572E"/>
    <w:rsid w:val="005648F0"/>
    <w:rsid w:val="0058493A"/>
    <w:rsid w:val="005D71FC"/>
    <w:rsid w:val="005E24BF"/>
    <w:rsid w:val="005F27C4"/>
    <w:rsid w:val="006477BD"/>
    <w:rsid w:val="00651F9E"/>
    <w:rsid w:val="00696C0E"/>
    <w:rsid w:val="006A5826"/>
    <w:rsid w:val="006B03FD"/>
    <w:rsid w:val="006B53F6"/>
    <w:rsid w:val="006C11BA"/>
    <w:rsid w:val="006F3999"/>
    <w:rsid w:val="00737C06"/>
    <w:rsid w:val="00782E56"/>
    <w:rsid w:val="00796926"/>
    <w:rsid w:val="007A5600"/>
    <w:rsid w:val="007B7F95"/>
    <w:rsid w:val="007C106E"/>
    <w:rsid w:val="00806EFB"/>
    <w:rsid w:val="008B17AE"/>
    <w:rsid w:val="008C03ED"/>
    <w:rsid w:val="008C6C0F"/>
    <w:rsid w:val="0093222E"/>
    <w:rsid w:val="00966C19"/>
    <w:rsid w:val="00986EF8"/>
    <w:rsid w:val="009A1BEE"/>
    <w:rsid w:val="009B5199"/>
    <w:rsid w:val="009C5038"/>
    <w:rsid w:val="009C6CF4"/>
    <w:rsid w:val="009F5EE2"/>
    <w:rsid w:val="00A2133A"/>
    <w:rsid w:val="00A63E9D"/>
    <w:rsid w:val="00A953E6"/>
    <w:rsid w:val="00AA280A"/>
    <w:rsid w:val="00AB20D0"/>
    <w:rsid w:val="00AD564A"/>
    <w:rsid w:val="00AD7AF6"/>
    <w:rsid w:val="00AE3F5A"/>
    <w:rsid w:val="00AF154C"/>
    <w:rsid w:val="00B02B8A"/>
    <w:rsid w:val="00B040E7"/>
    <w:rsid w:val="00B131B0"/>
    <w:rsid w:val="00B94ED9"/>
    <w:rsid w:val="00BD50B3"/>
    <w:rsid w:val="00BE6D5E"/>
    <w:rsid w:val="00C02CD2"/>
    <w:rsid w:val="00C11D24"/>
    <w:rsid w:val="00CA4255"/>
    <w:rsid w:val="00CC1C5B"/>
    <w:rsid w:val="00D50878"/>
    <w:rsid w:val="00D53FCE"/>
    <w:rsid w:val="00D63B2B"/>
    <w:rsid w:val="00D71675"/>
    <w:rsid w:val="00D81A63"/>
    <w:rsid w:val="00DA1033"/>
    <w:rsid w:val="00DB7558"/>
    <w:rsid w:val="00E1740B"/>
    <w:rsid w:val="00E26184"/>
    <w:rsid w:val="00E507E1"/>
    <w:rsid w:val="00E564F5"/>
    <w:rsid w:val="00E7143B"/>
    <w:rsid w:val="00E81230"/>
    <w:rsid w:val="00EC3B3E"/>
    <w:rsid w:val="00EC3B7D"/>
    <w:rsid w:val="00F02AF2"/>
    <w:rsid w:val="00F138EF"/>
    <w:rsid w:val="00F401B0"/>
    <w:rsid w:val="00F4537A"/>
    <w:rsid w:val="00F55C73"/>
    <w:rsid w:val="00F6562C"/>
    <w:rsid w:val="00FC0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8E59A"/>
  <w15:docId w15:val="{54A54EA0-45D6-49B5-B172-5DAC2F8CF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B03F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737C06"/>
    <w:rPr>
      <w:color w:val="0563C1" w:themeColor="hyperlink"/>
      <w:u w:val="single"/>
    </w:rPr>
  </w:style>
  <w:style w:type="paragraph" w:styleId="Odlomakpopisa">
    <w:name w:val="List Paragraph"/>
    <w:basedOn w:val="Normal"/>
    <w:uiPriority w:val="34"/>
    <w:qFormat/>
    <w:rsid w:val="001B62FB"/>
    <w:pPr>
      <w:ind w:left="720"/>
      <w:contextualSpacing/>
    </w:pPr>
  </w:style>
  <w:style w:type="character" w:customStyle="1" w:styleId="apple-converted-space">
    <w:name w:val="apple-converted-space"/>
    <w:basedOn w:val="Zadanifontodlomka"/>
    <w:rsid w:val="00A63E9D"/>
  </w:style>
  <w:style w:type="character" w:styleId="Referencakomentara">
    <w:name w:val="annotation reference"/>
    <w:basedOn w:val="Zadanifontodlomka"/>
    <w:uiPriority w:val="99"/>
    <w:semiHidden/>
    <w:unhideWhenUsed/>
    <w:rsid w:val="00CC1C5B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CC1C5B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CC1C5B"/>
    <w:rPr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C1C5B"/>
    <w:rPr>
      <w:rFonts w:ascii="Times New Roman" w:hAnsi="Times New Roman" w:cs="Times New Roman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C1C5B"/>
    <w:rPr>
      <w:rFonts w:ascii="Times New Roman" w:hAnsi="Times New Roman" w:cs="Times New Roman"/>
      <w:sz w:val="18"/>
      <w:szCs w:val="18"/>
    </w:rPr>
  </w:style>
  <w:style w:type="paragraph" w:styleId="StandardWeb">
    <w:name w:val="Normal (Web)"/>
    <w:basedOn w:val="Normal"/>
    <w:uiPriority w:val="99"/>
    <w:unhideWhenUsed/>
    <w:rsid w:val="006F3999"/>
    <w:pPr>
      <w:spacing w:before="100" w:beforeAutospacing="1" w:after="100" w:afterAutospacing="1"/>
    </w:pPr>
    <w:rPr>
      <w:rFonts w:ascii="Times New Roman" w:hAnsi="Times New Roman" w:cs="Times New Roman"/>
      <w:lang w:val="en-US"/>
    </w:rPr>
  </w:style>
  <w:style w:type="paragraph" w:customStyle="1" w:styleId="textbox">
    <w:name w:val="textbox"/>
    <w:basedOn w:val="Normal"/>
    <w:rsid w:val="00EC3B7D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92FD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92FDE"/>
    <w:rPr>
      <w:b/>
      <w:bCs/>
      <w:sz w:val="20"/>
      <w:szCs w:val="20"/>
    </w:rPr>
  </w:style>
  <w:style w:type="paragraph" w:styleId="Revizija">
    <w:name w:val="Revision"/>
    <w:hidden/>
    <w:uiPriority w:val="99"/>
    <w:semiHidden/>
    <w:rsid w:val="00267BEF"/>
  </w:style>
  <w:style w:type="character" w:customStyle="1" w:styleId="UnresolvedMention1">
    <w:name w:val="Unresolved Mention1"/>
    <w:basedOn w:val="Zadanifontodlomka"/>
    <w:uiPriority w:val="99"/>
    <w:semiHidden/>
    <w:unhideWhenUsed/>
    <w:rsid w:val="007B7F95"/>
    <w:rPr>
      <w:color w:val="808080"/>
      <w:shd w:val="clear" w:color="auto" w:fill="E6E6E6"/>
    </w:rPr>
  </w:style>
  <w:style w:type="character" w:styleId="SlijeenaHiperveza">
    <w:name w:val="FollowedHyperlink"/>
    <w:basedOn w:val="Zadanifontodlomka"/>
    <w:uiPriority w:val="99"/>
    <w:semiHidden/>
    <w:unhideWhenUsed/>
    <w:rsid w:val="00E8123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12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2B2547-E943-4691-A137-37B192426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587</Words>
  <Characters>3350</Characters>
  <Application>Microsoft Office Word</Application>
  <DocSecurity>0</DocSecurity>
  <Lines>27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Adam R Winstock</dc:creator>
  <cp:lastModifiedBy>Dalibor Dolezal</cp:lastModifiedBy>
  <cp:revision>2</cp:revision>
  <dcterms:created xsi:type="dcterms:W3CDTF">2017-12-06T17:46:00Z</dcterms:created>
  <dcterms:modified xsi:type="dcterms:W3CDTF">2017-12-06T17:46:00Z</dcterms:modified>
</cp:coreProperties>
</file>